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D6" w:rsidRDefault="00B30FD6" w:rsidP="00B30FD6">
      <w:r>
        <w:t>COMUNI DI</w:t>
      </w:r>
      <w:r>
        <w:t xml:space="preserve"> </w:t>
      </w:r>
      <w:r>
        <w:t>CALTAGIRONE – GRAMMICHELE – VIZZINI - MIRABELLA IMBACCARI</w:t>
      </w:r>
      <w:proofErr w:type="gramStart"/>
      <w:r>
        <w:t xml:space="preserve">  </w:t>
      </w:r>
      <w:proofErr w:type="gramEnd"/>
      <w:r>
        <w:t>MINEO - SAN MICHELE DI GANZARIA – MAZZARRONE - SAN CONO - LICODIA EUBEA</w:t>
      </w:r>
    </w:p>
    <w:p w:rsidR="00B30FD6" w:rsidRDefault="00B30FD6" w:rsidP="00B30FD6">
      <w:pPr>
        <w:jc w:val="center"/>
      </w:pPr>
      <w:r>
        <w:t>AVVISO PUBBLICO</w:t>
      </w:r>
    </w:p>
    <w:p w:rsidR="00B30FD6" w:rsidRDefault="00B30FD6" w:rsidP="00B30FD6">
      <w:r>
        <w:t xml:space="preserve"> </w:t>
      </w:r>
      <w:proofErr w:type="gramStart"/>
      <w:r>
        <w:t>per</w:t>
      </w:r>
      <w:proofErr w:type="gramEnd"/>
      <w:r>
        <w:t xml:space="preserve"> </w:t>
      </w:r>
      <w:r>
        <w:t xml:space="preserve"> </w:t>
      </w:r>
      <w:r>
        <w:t xml:space="preserve">la selezione di n. 1 esperto al quale conferire incarico di lavoro autonomo, ai sensi dell’art. 7, comma </w:t>
      </w:r>
      <w:proofErr w:type="gramStart"/>
      <w:r>
        <w:t>6</w:t>
      </w:r>
      <w:proofErr w:type="gramEnd"/>
      <w:r>
        <w:t xml:space="preserve"> del d.lgs. n. 165/2001, per lo svolgimento di attività di supporto, monitoraggio  e rendicontazione delle attività afferenti al PON INCLUSIONE – AVVISO 3  2016</w:t>
      </w:r>
    </w:p>
    <w:p w:rsidR="00B30FD6" w:rsidRDefault="00B30FD6" w:rsidP="00B30FD6">
      <w:r>
        <w:t xml:space="preserve">CUP  B91E17000290006                       </w:t>
      </w:r>
      <w:proofErr w:type="gramStart"/>
      <w:r>
        <w:t>Cod.</w:t>
      </w:r>
      <w:proofErr w:type="gramEnd"/>
      <w:r>
        <w:t xml:space="preserve"> Progetto AVR3-2016-SIC_14</w:t>
      </w:r>
    </w:p>
    <w:p w:rsidR="00B30FD6" w:rsidRDefault="00B30FD6" w:rsidP="00B30FD6">
      <w:r>
        <w:t xml:space="preserve">PREMESSO </w:t>
      </w:r>
    </w:p>
    <w:p w:rsidR="00B30FD6" w:rsidRDefault="00B30FD6" w:rsidP="00B30FD6">
      <w:r>
        <w:t xml:space="preserve">Che il Ministero del lavoro e delle politiche sociali – Direzione Generale per l'inclusione e le politiche sociali ha pubblicato il 3 </w:t>
      </w:r>
      <w:proofErr w:type="gramStart"/>
      <w:r>
        <w:t>Agosto</w:t>
      </w:r>
      <w:proofErr w:type="gramEnd"/>
      <w:r>
        <w:t xml:space="preserve"> 2016 l'Avviso pubblico n.3/2016 per la presentazione di progetti da finanziare a  valere sul Fondo Sociale Europeo 2014-2020 Programma operativo Nazionale (PON) Inclusione; </w:t>
      </w:r>
    </w:p>
    <w:p w:rsidR="00B30FD6" w:rsidRDefault="00B30FD6" w:rsidP="00B30FD6">
      <w:r>
        <w:t xml:space="preserve">Che con Decreto Direttoriale n. 392 del 12/09/2017 il MLPS ha approvato gli elenchi dei progetti ammessi a finanziamento proposti dalle Commissioni di valutazione, ai sensi del richiamato Avviso n. 3/2016 e autorizzato il relativo finanziamento fra cui il progetto del Distretto 13- Caltagirone; </w:t>
      </w:r>
    </w:p>
    <w:p w:rsidR="00B30FD6" w:rsidRDefault="00B30FD6" w:rsidP="00B30FD6">
      <w:r>
        <w:t xml:space="preserve">Che in data 11/11/2017 è stata sottoscritta convenzione tra il Distretto n.13 </w:t>
      </w:r>
      <w:proofErr w:type="gramStart"/>
      <w:r>
        <w:t>ed</w:t>
      </w:r>
      <w:proofErr w:type="gramEnd"/>
      <w:r>
        <w:t xml:space="preserve"> il Ministero del Lavoro e delle politiche sociali per l’attuazione del progetto ; </w:t>
      </w:r>
    </w:p>
    <w:p w:rsidR="00B30FD6" w:rsidRDefault="00B30FD6" w:rsidP="00B30FD6">
      <w:r>
        <w:t xml:space="preserve">Che la proposta progettuale presentata dal Distretto D </w:t>
      </w:r>
      <w:proofErr w:type="gramStart"/>
      <w:r>
        <w:t>13</w:t>
      </w:r>
      <w:proofErr w:type="gramEnd"/>
      <w:r>
        <w:t xml:space="preserve"> prevede attività di monitoraggio e rendicontazione da effettuare con cadenza settimanale al fine di adempiere a tutte le attività richieste dalla procedura ministeriale; </w:t>
      </w:r>
    </w:p>
    <w:p w:rsidR="00B30FD6" w:rsidRDefault="00B30FD6" w:rsidP="00B30FD6">
      <w:r>
        <w:t xml:space="preserve">Che per lo svolgimento di tale attività il Comitato dei Sindaci del Distretto </w:t>
      </w:r>
      <w:proofErr w:type="gramStart"/>
      <w:r>
        <w:t>13</w:t>
      </w:r>
      <w:proofErr w:type="gramEnd"/>
      <w:r>
        <w:t xml:space="preserve"> ha deliberato l’avvio di una selezione pubblica per un incarico esterno ad un esperto ;                                                                       </w:t>
      </w:r>
    </w:p>
    <w:p w:rsidR="00B30FD6" w:rsidRDefault="00B30FD6" w:rsidP="00C639E0">
      <w:pPr>
        <w:jc w:val="center"/>
      </w:pPr>
      <w:r>
        <w:t>IL RUP</w:t>
      </w:r>
    </w:p>
    <w:p w:rsidR="00B30FD6" w:rsidRDefault="00B30FD6" w:rsidP="00B30FD6">
      <w:r>
        <w:t>Visti: il verbale n</w:t>
      </w:r>
      <w:r w:rsidR="007A005A">
        <w:t>.</w:t>
      </w:r>
      <w:r>
        <w:t>5</w:t>
      </w:r>
      <w:proofErr w:type="gramStart"/>
      <w:r>
        <w:t xml:space="preserve">  </w:t>
      </w:r>
      <w:proofErr w:type="gramEnd"/>
      <w:r>
        <w:t xml:space="preserve">del Comitato dei Sindaci del 24/10/2018  </w:t>
      </w:r>
    </w:p>
    <w:p w:rsidR="00B30FD6" w:rsidRDefault="00B30FD6" w:rsidP="00B30FD6">
      <w:r>
        <w:t xml:space="preserve">          </w:t>
      </w:r>
      <w:proofErr w:type="gramStart"/>
      <w:r>
        <w:t>il</w:t>
      </w:r>
      <w:proofErr w:type="gramEnd"/>
      <w:r>
        <w:t xml:space="preserve"> verbale n.12   del Gruppo Piano   del 08/10/2018</w:t>
      </w:r>
    </w:p>
    <w:p w:rsidR="00B30FD6" w:rsidRDefault="00B30FD6" w:rsidP="00B30FD6">
      <w:r>
        <w:t xml:space="preserve">          </w:t>
      </w:r>
      <w:proofErr w:type="gramStart"/>
      <w:r>
        <w:t>l’</w:t>
      </w:r>
      <w:proofErr w:type="gramEnd"/>
      <w:r>
        <w:t xml:space="preserve">art. 7 comma 6, del </w:t>
      </w:r>
      <w:proofErr w:type="spellStart"/>
      <w:r>
        <w:t>D.Lgs.</w:t>
      </w:r>
      <w:proofErr w:type="spellEnd"/>
      <w:r>
        <w:t xml:space="preserve"> n° 165/2001</w:t>
      </w:r>
      <w:proofErr w:type="gramStart"/>
      <w:r>
        <w:t xml:space="preserve"> ;</w:t>
      </w:r>
      <w:proofErr w:type="gramEnd"/>
      <w:r>
        <w:t xml:space="preserve"> </w:t>
      </w:r>
    </w:p>
    <w:p w:rsidR="00B30FD6" w:rsidRDefault="00B30FD6" w:rsidP="00B30FD6">
      <w:r>
        <w:t xml:space="preserve">          </w:t>
      </w:r>
      <w:proofErr w:type="gramStart"/>
      <w:r>
        <w:t>l’</w:t>
      </w:r>
      <w:proofErr w:type="gramEnd"/>
      <w:r>
        <w:t xml:space="preserve">art.2 comma 2 del D. </w:t>
      </w:r>
      <w:proofErr w:type="spellStart"/>
      <w:r>
        <w:t>Lgs.n</w:t>
      </w:r>
      <w:proofErr w:type="spellEnd"/>
      <w:r>
        <w:t xml:space="preserve">° 81/2015 </w:t>
      </w:r>
    </w:p>
    <w:p w:rsidR="007A005A" w:rsidRDefault="007A005A" w:rsidP="00B30FD6"/>
    <w:p w:rsidR="00B30FD6" w:rsidRDefault="00B30FD6" w:rsidP="007A005A">
      <w:pPr>
        <w:jc w:val="center"/>
      </w:pPr>
      <w:proofErr w:type="gramStart"/>
      <w:r>
        <w:lastRenderedPageBreak/>
        <w:t>RENDE NOTO</w:t>
      </w:r>
      <w:proofErr w:type="gramEnd"/>
    </w:p>
    <w:p w:rsidR="00B30FD6" w:rsidRDefault="00B30FD6" w:rsidP="00B30FD6">
      <w:r>
        <w:t>Che il</w:t>
      </w:r>
      <w:proofErr w:type="gramStart"/>
      <w:r>
        <w:t xml:space="preserve">  </w:t>
      </w:r>
      <w:proofErr w:type="gramEnd"/>
      <w:r>
        <w:t xml:space="preserve">Distretto Socio-Sanitario D 13 – Caltagirone - bandisce procedura di valutazione comparativa ai sensi dell’art.3 comma 56 della L.244/2007 per il conferimento di incarico di collaborazione  per n.1 esperto in monitoraggio e rendicontazione di progetti a valere sul Fondo Sociale Europeo 2014-2020 - Programma operativo Nazionale (PON) Inclusione -  da effettuare su piattaforma SIGMA e riservata a candidati in possesso dei seguenti requisiti : </w:t>
      </w:r>
    </w:p>
    <w:p w:rsidR="00B30FD6" w:rsidRDefault="00B30FD6" w:rsidP="00C639E0">
      <w:pPr>
        <w:pStyle w:val="Paragrafoelenco"/>
        <w:numPr>
          <w:ilvl w:val="0"/>
          <w:numId w:val="1"/>
        </w:numPr>
      </w:pPr>
      <w:r>
        <w:t>Laurea vecchio ordinamento o specialistica in una o più delle seguenti materie</w:t>
      </w:r>
      <w:proofErr w:type="gramStart"/>
      <w:r>
        <w:t xml:space="preserve"> :</w:t>
      </w:r>
      <w:proofErr w:type="gramEnd"/>
      <w:r>
        <w:t xml:space="preserve"> economiche, matematiche, statistiche , ingegneristiche ed informatiche </w:t>
      </w:r>
      <w:r w:rsidR="00C639E0">
        <w:t>.</w:t>
      </w:r>
    </w:p>
    <w:p w:rsidR="00C639E0" w:rsidRDefault="00C639E0" w:rsidP="00C639E0">
      <w:pPr>
        <w:pStyle w:val="Paragrafoelenco"/>
        <w:ind w:left="1110"/>
      </w:pPr>
    </w:p>
    <w:p w:rsidR="00B30FD6" w:rsidRDefault="00B30FD6" w:rsidP="00B30FD6">
      <w:r>
        <w:t>I professionisti interessati</w:t>
      </w:r>
      <w:proofErr w:type="gramStart"/>
      <w:r>
        <w:t xml:space="preserve"> ,</w:t>
      </w:r>
      <w:proofErr w:type="gramEnd"/>
      <w:r>
        <w:t xml:space="preserve"> in possesso dei requisiti indicati, possono trasmettere  istanza ( utilizzando il modello allegato ) nei seguenti modi:</w:t>
      </w:r>
    </w:p>
    <w:p w:rsidR="00B30FD6" w:rsidRDefault="00B30FD6" w:rsidP="00B30FD6">
      <w:r>
        <w:t>1.</w:t>
      </w:r>
      <w:r>
        <w:tab/>
        <w:t>Posta certificata all’indirizzo:</w:t>
      </w:r>
      <w:proofErr w:type="gramStart"/>
      <w:r>
        <w:t xml:space="preserve">  </w:t>
      </w:r>
      <w:proofErr w:type="gramEnd"/>
      <w:r>
        <w:t xml:space="preserve">protocollo.caltagirone@postecert.it </w:t>
      </w:r>
    </w:p>
    <w:p w:rsidR="00B30FD6" w:rsidRDefault="00B30FD6" w:rsidP="00B30FD6">
      <w:r>
        <w:t>2.</w:t>
      </w:r>
      <w:r>
        <w:tab/>
        <w:t xml:space="preserve">A mezzo servizio postale per raccomandata </w:t>
      </w:r>
      <w:proofErr w:type="gramStart"/>
      <w:r>
        <w:t>A.R</w:t>
      </w:r>
      <w:proofErr w:type="gramEnd"/>
      <w:r>
        <w:t xml:space="preserve"> indirizzata a Comune di Caltagirone ,Piazza Municipio n5 , 95041 e riportante la dicitura : </w:t>
      </w:r>
      <w:proofErr w:type="spellStart"/>
      <w:r>
        <w:t>Pon</w:t>
      </w:r>
      <w:proofErr w:type="spellEnd"/>
      <w:r>
        <w:t xml:space="preserve"> Inclusione Distretto 13 selezione esperto in monitoraggio e rendicontazione </w:t>
      </w:r>
    </w:p>
    <w:p w:rsidR="00B30FD6" w:rsidRDefault="00B30FD6" w:rsidP="00B30FD6">
      <w:r>
        <w:t>3.</w:t>
      </w:r>
      <w:r>
        <w:tab/>
        <w:t xml:space="preserve">A mano presso i servizi protocollo di uno dei nove Comuni del </w:t>
      </w:r>
      <w:proofErr w:type="gramStart"/>
      <w:r>
        <w:t>Distretto</w:t>
      </w:r>
      <w:proofErr w:type="gramEnd"/>
      <w:r>
        <w:t xml:space="preserve"> </w:t>
      </w:r>
    </w:p>
    <w:p w:rsidR="00B30FD6" w:rsidRDefault="00B30FD6" w:rsidP="00B30FD6">
      <w:r>
        <w:t xml:space="preserve">Le </w:t>
      </w:r>
      <w:proofErr w:type="gramStart"/>
      <w:r>
        <w:t>istanze</w:t>
      </w:r>
      <w:proofErr w:type="gramEnd"/>
      <w:r>
        <w:t xml:space="preserve"> dovranno pervenire entro la data del 18/11/2018 .</w:t>
      </w:r>
    </w:p>
    <w:p w:rsidR="00B30FD6" w:rsidRPr="00F14E9B" w:rsidRDefault="00B30FD6" w:rsidP="00B30FD6">
      <w:pPr>
        <w:rPr>
          <w:b/>
        </w:rPr>
      </w:pPr>
      <w:r w:rsidRPr="00F14E9B">
        <w:rPr>
          <w:b/>
        </w:rPr>
        <w:t>MODALITA’ PRESENTAZIONE</w:t>
      </w:r>
    </w:p>
    <w:p w:rsidR="00B30FD6" w:rsidRDefault="00B30FD6" w:rsidP="00B30FD6">
      <w:r>
        <w:t>Gli interessati dovranno far pervenire:</w:t>
      </w:r>
    </w:p>
    <w:p w:rsidR="00B30FD6" w:rsidRDefault="00B30FD6" w:rsidP="00B30FD6">
      <w:r>
        <w:t>•</w:t>
      </w:r>
      <w:r>
        <w:tab/>
      </w:r>
      <w:proofErr w:type="gramStart"/>
      <w:r>
        <w:t>Istanza</w:t>
      </w:r>
      <w:proofErr w:type="gramEnd"/>
      <w:r>
        <w:t xml:space="preserve"> per l’incarico che si intende ricoprire in carta semplice (Allegato A) con allegata copia di documento d’identità ;</w:t>
      </w:r>
    </w:p>
    <w:p w:rsidR="00B30FD6" w:rsidRDefault="00B30FD6" w:rsidP="00B30FD6">
      <w:r>
        <w:t>•</w:t>
      </w:r>
      <w:r>
        <w:tab/>
        <w:t>Dettagliato curriculum professionale in formato europeo;</w:t>
      </w:r>
    </w:p>
    <w:p w:rsidR="00B30FD6" w:rsidRPr="00F14E9B" w:rsidRDefault="00B30FD6" w:rsidP="00B30FD6">
      <w:pPr>
        <w:rPr>
          <w:b/>
        </w:rPr>
      </w:pPr>
      <w:r w:rsidRPr="00F14E9B">
        <w:rPr>
          <w:b/>
        </w:rPr>
        <w:t>CAUSE DI ESCLUSIONE</w:t>
      </w:r>
    </w:p>
    <w:p w:rsidR="00B30FD6" w:rsidRDefault="00B30FD6" w:rsidP="00B30FD6">
      <w:r>
        <w:t>•</w:t>
      </w:r>
      <w:r>
        <w:tab/>
        <w:t xml:space="preserve">Il mancato possesso di uno e/o più </w:t>
      </w:r>
      <w:proofErr w:type="gramStart"/>
      <w:r>
        <w:t>requisiti richiesti</w:t>
      </w:r>
      <w:proofErr w:type="gramEnd"/>
      <w:r>
        <w:t xml:space="preserve"> dal presente;</w:t>
      </w:r>
    </w:p>
    <w:p w:rsidR="00B30FD6" w:rsidRDefault="00B30FD6" w:rsidP="00B30FD6">
      <w:r>
        <w:t>•</w:t>
      </w:r>
      <w:r>
        <w:tab/>
      </w:r>
      <w:proofErr w:type="gramStart"/>
      <w:r>
        <w:t>Istanza</w:t>
      </w:r>
      <w:proofErr w:type="gramEnd"/>
      <w:r>
        <w:t xml:space="preserve"> pervenuta oltre i limiti stabiliti dal Bando;</w:t>
      </w:r>
    </w:p>
    <w:p w:rsidR="00B30FD6" w:rsidRDefault="00B30FD6" w:rsidP="00B30FD6">
      <w:r>
        <w:t>•</w:t>
      </w:r>
      <w:r>
        <w:tab/>
        <w:t>Mancata sottoscrizione dell’</w:t>
      </w:r>
      <w:proofErr w:type="gramStart"/>
      <w:r>
        <w:t>istanza</w:t>
      </w:r>
      <w:proofErr w:type="gramEnd"/>
      <w:r>
        <w:t>.</w:t>
      </w:r>
    </w:p>
    <w:p w:rsidR="00B30FD6" w:rsidRPr="00F14E9B" w:rsidRDefault="00B30FD6" w:rsidP="00B30FD6">
      <w:pPr>
        <w:rPr>
          <w:b/>
        </w:rPr>
      </w:pPr>
      <w:r w:rsidRPr="00F14E9B">
        <w:rPr>
          <w:b/>
        </w:rPr>
        <w:t>CRITERI SELEZIONE</w:t>
      </w:r>
    </w:p>
    <w:p w:rsidR="00B30FD6" w:rsidRDefault="00B30FD6" w:rsidP="00B30FD6">
      <w:r>
        <w:lastRenderedPageBreak/>
        <w:t xml:space="preserve">Sarà costituita </w:t>
      </w:r>
      <w:proofErr w:type="gramStart"/>
      <w:r>
        <w:t>apposita</w:t>
      </w:r>
      <w:proofErr w:type="gramEnd"/>
      <w:r>
        <w:t xml:space="preserve"> Commissione che , per la valutazione e graduazione dei  titoli , applicherà i criteri di cui all’allegata scheda .(B)   L’incarico sarà conferito al candidato    che occuperà il  primo posto utile in graduatoria,  approvata e pubblicata all’Albo Pretorio dei nove Comuni del Distretto. L’affissione </w:t>
      </w:r>
      <w:proofErr w:type="gramStart"/>
      <w:r>
        <w:t>della</w:t>
      </w:r>
      <w:proofErr w:type="gramEnd"/>
      <w:r>
        <w:t xml:space="preserve"> graduatorie provvisoria all’Albo, ha valore di notifica agli interessati che nel caso ne ravvisino gli estremi, potranno produrre reclamo entro 5 gg. dalla data di pubblicazione. Trascorso tale termine, in assenza di reclami, il Distretto procederà all’affidamento degli incarichi ai vincitori della selezione. </w:t>
      </w:r>
    </w:p>
    <w:p w:rsidR="00B30FD6" w:rsidRDefault="00B30FD6" w:rsidP="00B30FD6">
      <w:proofErr w:type="gramStart"/>
      <w:r>
        <w:t xml:space="preserve">L’ </w:t>
      </w:r>
      <w:proofErr w:type="gramEnd"/>
      <w:r>
        <w:t>esperto designato, su richiesta, dovrà esibire integrazioni del curriculum vitae relativamente alle certificazioni delle esperienze maturate.</w:t>
      </w:r>
    </w:p>
    <w:p w:rsidR="00B30FD6" w:rsidRPr="00F14E9B" w:rsidRDefault="00B30FD6" w:rsidP="00B30FD6">
      <w:pPr>
        <w:rPr>
          <w:b/>
        </w:rPr>
      </w:pPr>
      <w:r w:rsidRPr="00F14E9B">
        <w:rPr>
          <w:b/>
        </w:rPr>
        <w:t>TRATTAMENTO ECONOMICO</w:t>
      </w:r>
    </w:p>
    <w:p w:rsidR="00B30FD6" w:rsidRDefault="00B30FD6" w:rsidP="00B30FD6">
      <w:r>
        <w:t xml:space="preserve">Il Comune capofila, stipulerà un contratto che non dà luogo a trattamento previdenziale </w:t>
      </w:r>
      <w:proofErr w:type="gramStart"/>
      <w:r>
        <w:t>ed</w:t>
      </w:r>
      <w:proofErr w:type="gramEnd"/>
      <w:r>
        <w:t xml:space="preserve"> assistenziale, né a trattamento di fine rapporto , con scadenza 30 giugno 2020 e comunque fino ad approvazione definitiva di rendicontazione da parte del Ministero competente . </w:t>
      </w:r>
    </w:p>
    <w:p w:rsidR="00B30FD6" w:rsidRDefault="00B30FD6" w:rsidP="00B30FD6">
      <w:r>
        <w:t xml:space="preserve">Il compenso lordo è pari </w:t>
      </w:r>
      <w:proofErr w:type="gramStart"/>
      <w:r>
        <w:t>ad</w:t>
      </w:r>
      <w:proofErr w:type="gramEnd"/>
      <w:r>
        <w:t xml:space="preserve">  euro 16.000,00  onnicomprensivo di tutti gli oneri;</w:t>
      </w:r>
    </w:p>
    <w:p w:rsidR="00B30FD6" w:rsidRDefault="00B30FD6" w:rsidP="00B30FD6">
      <w:r>
        <w:t xml:space="preserve">Il compenso lordo onnicomprensivo </w:t>
      </w:r>
      <w:proofErr w:type="gramStart"/>
      <w:r>
        <w:t>verrà</w:t>
      </w:r>
      <w:proofErr w:type="gramEnd"/>
      <w:r>
        <w:t xml:space="preserve"> corrisposto in trance trimestrali a  seguito presentazione di regolare fattura elettronica e visto di regolare esecuzione apposto dal RUP. </w:t>
      </w:r>
    </w:p>
    <w:p w:rsidR="00B30FD6" w:rsidRPr="00F14E9B" w:rsidRDefault="00B30FD6" w:rsidP="00B30FD6">
      <w:pPr>
        <w:rPr>
          <w:b/>
        </w:rPr>
      </w:pPr>
      <w:r w:rsidRPr="00F14E9B">
        <w:rPr>
          <w:b/>
        </w:rPr>
        <w:t>CARATTERISTICHE DELLA COLLABORAZIONE</w:t>
      </w:r>
    </w:p>
    <w:p w:rsidR="00B30FD6" w:rsidRDefault="00B30FD6" w:rsidP="00B30FD6">
      <w:r>
        <w:t xml:space="preserve">L’incarico avrà inizio dalla data di conferimento e si </w:t>
      </w:r>
      <w:proofErr w:type="gramStart"/>
      <w:r>
        <w:t>concluderà</w:t>
      </w:r>
      <w:proofErr w:type="gramEnd"/>
      <w:r>
        <w:t xml:space="preserve"> a giugno 2020 , o comunque dopo l’approvazione della rendicontazione da parte del Ministero del lavoro . </w:t>
      </w:r>
    </w:p>
    <w:p w:rsidR="00B30FD6" w:rsidRDefault="00B30FD6" w:rsidP="00B30FD6">
      <w:r>
        <w:t xml:space="preserve">Sono previste le seguenti attività: </w:t>
      </w:r>
    </w:p>
    <w:p w:rsidR="00B30FD6" w:rsidRDefault="00B30FD6" w:rsidP="00B30FD6">
      <w:r>
        <w:t>•</w:t>
      </w:r>
      <w:r>
        <w:tab/>
        <w:t xml:space="preserve">Monitoraggio e </w:t>
      </w:r>
      <w:proofErr w:type="gramStart"/>
      <w:r>
        <w:t>rendicontazione</w:t>
      </w:r>
      <w:proofErr w:type="gramEnd"/>
      <w:r>
        <w:t xml:space="preserve"> delle attività afferenti al PON INCLUSIONE 2014/2020 , realizzate nei Comuni distrettuali interessati , fino ad approvazione da parte del Ministero competente. </w:t>
      </w:r>
    </w:p>
    <w:p w:rsidR="00B30FD6" w:rsidRDefault="00B30FD6" w:rsidP="00B30FD6">
      <w:r>
        <w:t>•</w:t>
      </w:r>
      <w:r>
        <w:tab/>
        <w:t xml:space="preserve">Attività di supporto amministrativo e raccordo tra i Comuni del Distretto </w:t>
      </w:r>
      <w:proofErr w:type="gramStart"/>
      <w:r>
        <w:t>13</w:t>
      </w:r>
      <w:proofErr w:type="gramEnd"/>
      <w:r>
        <w:t>, relativamente alla rendicontazione delle attività del PON INCLUSIONE.</w:t>
      </w:r>
    </w:p>
    <w:p w:rsidR="00B30FD6" w:rsidRDefault="00B30FD6" w:rsidP="00B30FD6">
      <w:r>
        <w:t>•</w:t>
      </w:r>
      <w:r>
        <w:tab/>
        <w:t xml:space="preserve">Caricamento dati in piattaforma per la </w:t>
      </w:r>
      <w:proofErr w:type="gramStart"/>
      <w:r>
        <w:t>rendicontazione</w:t>
      </w:r>
      <w:proofErr w:type="gramEnd"/>
      <w:r>
        <w:t xml:space="preserve"> al Ministero.</w:t>
      </w:r>
    </w:p>
    <w:p w:rsidR="00B30FD6" w:rsidRDefault="00B30FD6" w:rsidP="00B30FD6">
      <w:r>
        <w:t>•</w:t>
      </w:r>
      <w:r>
        <w:tab/>
        <w:t xml:space="preserve">Attuazione delle linee guida ministeriali sulla </w:t>
      </w:r>
      <w:proofErr w:type="gramStart"/>
      <w:r>
        <w:t>rendicontazione</w:t>
      </w:r>
      <w:proofErr w:type="gramEnd"/>
      <w:r>
        <w:t xml:space="preserve"> </w:t>
      </w:r>
    </w:p>
    <w:p w:rsidR="00B30FD6" w:rsidRDefault="00B30FD6" w:rsidP="00B30FD6">
      <w:r>
        <w:t>•</w:t>
      </w:r>
      <w:r>
        <w:tab/>
        <w:t xml:space="preserve">Relazioni con uffici regionali e ministeriali incaricati della gestione Piattaforma SIGMA di monitoraggio e </w:t>
      </w:r>
      <w:proofErr w:type="gramStart"/>
      <w:r>
        <w:t>rendicontazione</w:t>
      </w:r>
      <w:proofErr w:type="gramEnd"/>
    </w:p>
    <w:p w:rsidR="00B30FD6" w:rsidRDefault="00B30FD6" w:rsidP="00B30FD6">
      <w:r>
        <w:lastRenderedPageBreak/>
        <w:t>I dati</w:t>
      </w:r>
      <w:proofErr w:type="gramStart"/>
      <w:r>
        <w:t xml:space="preserve">  </w:t>
      </w:r>
      <w:proofErr w:type="gramEnd"/>
      <w:r>
        <w:t>dei quali il Comune entrerà in possesso , a seguito del presente avviso pubblico ,  saranno trattati nel rispetto della legge 675/96 e successive modifiche.</w:t>
      </w:r>
    </w:p>
    <w:p w:rsidR="00B30FD6" w:rsidRDefault="00B30FD6" w:rsidP="00B30FD6">
      <w:r>
        <w:t>Il Distretto si riserva la facoltà di revocare il bando, a suo insindacabile giudizio, in qualsiasi momento e di fornire ogni altra indicazione che si dovesse ritenere necessaria.</w:t>
      </w:r>
    </w:p>
    <w:p w:rsidR="00B30FD6" w:rsidRDefault="00B30FD6" w:rsidP="00B30FD6">
      <w:r>
        <w:t xml:space="preserve">Per informazioni il responsabile del procedimento è la dott.ssa Maria Cristina </w:t>
      </w:r>
      <w:proofErr w:type="spellStart"/>
      <w:r>
        <w:t>Cafà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0933-990013 Email:</w:t>
      </w:r>
      <w:r w:rsidR="00F14E9B">
        <w:t xml:space="preserve"> </w:t>
      </w:r>
      <w:proofErr w:type="gramStart"/>
      <w:r>
        <w:t>cristinacafa@comune.mirabellaimbaccari.ct.it</w:t>
      </w:r>
      <w:proofErr w:type="gramEnd"/>
    </w:p>
    <w:p w:rsidR="00B30FD6" w:rsidRDefault="00B30FD6" w:rsidP="00B30FD6">
      <w:r>
        <w:t xml:space="preserve">Il presente Bando </w:t>
      </w:r>
      <w:proofErr w:type="gramStart"/>
      <w:r>
        <w:t>viene</w:t>
      </w:r>
      <w:proofErr w:type="gramEnd"/>
      <w:r>
        <w:t xml:space="preserve"> pubblicizzato mediante:</w:t>
      </w:r>
    </w:p>
    <w:p w:rsidR="00B30FD6" w:rsidRDefault="00B30FD6" w:rsidP="00B30FD6">
      <w:r>
        <w:t>•</w:t>
      </w:r>
      <w:r>
        <w:tab/>
        <w:t>Affissione all’Albo dei Comuni del Distretto D13;</w:t>
      </w:r>
    </w:p>
    <w:p w:rsidR="00B30FD6" w:rsidRDefault="00B30FD6" w:rsidP="00B30FD6">
      <w:r>
        <w:t>•</w:t>
      </w:r>
      <w:r>
        <w:tab/>
        <w:t xml:space="preserve">Pubblicazione nel sito web di ciascun Comune del Distretto </w:t>
      </w:r>
      <w:proofErr w:type="gramStart"/>
      <w:r>
        <w:t>13</w:t>
      </w:r>
      <w:proofErr w:type="gramEnd"/>
      <w:r>
        <w:t>;</w:t>
      </w:r>
    </w:p>
    <w:p w:rsidR="00B30FD6" w:rsidRDefault="00B30FD6" w:rsidP="00B30FD6">
      <w:r>
        <w:t>Si allegano:</w:t>
      </w:r>
    </w:p>
    <w:p w:rsidR="00B30FD6" w:rsidRDefault="00B30FD6" w:rsidP="00B30FD6">
      <w:r>
        <w:t>•</w:t>
      </w:r>
      <w:r>
        <w:tab/>
        <w:t>Modello di domanda (Allegato A);</w:t>
      </w:r>
    </w:p>
    <w:p w:rsidR="00B30FD6" w:rsidRDefault="00B30FD6" w:rsidP="00B30FD6">
      <w:r>
        <w:t>•</w:t>
      </w:r>
      <w:r>
        <w:tab/>
        <w:t>Scheda di valutazione titoli (Allegato B).</w:t>
      </w:r>
    </w:p>
    <w:p w:rsidR="00B30FD6" w:rsidRDefault="00B30FD6" w:rsidP="00B30FD6">
      <w:r>
        <w:t xml:space="preserve">Caltagirone 7/11/2018 </w:t>
      </w:r>
    </w:p>
    <w:p w:rsidR="00B30FD6" w:rsidRPr="00F14E9B" w:rsidRDefault="00B30FD6" w:rsidP="00F14E9B">
      <w:pPr>
        <w:jc w:val="right"/>
        <w:rPr>
          <w:b/>
        </w:rPr>
      </w:pPr>
      <w:r w:rsidRPr="00F14E9B">
        <w:rPr>
          <w:b/>
        </w:rPr>
        <w:t xml:space="preserve">IL RUP </w:t>
      </w:r>
    </w:p>
    <w:p w:rsidR="00B30FD6" w:rsidRDefault="00B30FD6" w:rsidP="00F14E9B">
      <w:pPr>
        <w:jc w:val="right"/>
      </w:pPr>
      <w:proofErr w:type="gramStart"/>
      <w:r>
        <w:t>Dott.ssa</w:t>
      </w:r>
      <w:proofErr w:type="gramEnd"/>
      <w:r>
        <w:t xml:space="preserve"> Maria Cristina </w:t>
      </w:r>
      <w:proofErr w:type="spellStart"/>
      <w:r>
        <w:t>Cafà</w:t>
      </w:r>
      <w:proofErr w:type="spellEnd"/>
    </w:p>
    <w:p w:rsidR="00B30FD6" w:rsidRDefault="00B30FD6" w:rsidP="00B30FD6">
      <w:bookmarkStart w:id="0" w:name="_GoBack"/>
      <w:bookmarkEnd w:id="0"/>
    </w:p>
    <w:p w:rsidR="008171E0" w:rsidRPr="00B30FD6" w:rsidRDefault="00B30FD6" w:rsidP="00B30FD6">
      <w:pPr>
        <w:tabs>
          <w:tab w:val="left" w:pos="3360"/>
        </w:tabs>
      </w:pPr>
      <w:r>
        <w:tab/>
      </w:r>
    </w:p>
    <w:sectPr w:rsidR="008171E0" w:rsidRPr="00B30FD6" w:rsidSect="00E84980">
      <w:headerReference w:type="default" r:id="rId8"/>
      <w:footerReference w:type="default" r:id="rId9"/>
      <w:pgSz w:w="11906" w:h="16838"/>
      <w:pgMar w:top="1135" w:right="1134" w:bottom="709" w:left="1134" w:header="10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AE" w:rsidRDefault="00FE3FAE" w:rsidP="00E84980">
      <w:pPr>
        <w:spacing w:after="0" w:line="240" w:lineRule="auto"/>
      </w:pPr>
      <w:r>
        <w:separator/>
      </w:r>
    </w:p>
  </w:endnote>
  <w:endnote w:type="continuationSeparator" w:id="0">
    <w:p w:rsidR="00FE3FAE" w:rsidRDefault="00FE3FAE" w:rsidP="00E8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75753"/>
      <w:docPartObj>
        <w:docPartGallery w:val="Page Numbers (Bottom of Page)"/>
        <w:docPartUnique/>
      </w:docPartObj>
    </w:sdtPr>
    <w:sdtEndPr/>
    <w:sdtContent>
      <w:p w:rsidR="00E84980" w:rsidRDefault="00935796">
        <w:pPr>
          <w:pStyle w:val="Pidipagina"/>
          <w:jc w:val="right"/>
        </w:pPr>
        <w:r>
          <w:fldChar w:fldCharType="begin"/>
        </w:r>
        <w:r w:rsidR="00E84980">
          <w:instrText>PAGE   \* MERGEFORMAT</w:instrText>
        </w:r>
        <w:r>
          <w:fldChar w:fldCharType="separate"/>
        </w:r>
        <w:r w:rsidR="00F14E9B">
          <w:rPr>
            <w:noProof/>
          </w:rPr>
          <w:t>4</w:t>
        </w:r>
        <w:r>
          <w:fldChar w:fldCharType="end"/>
        </w:r>
      </w:p>
    </w:sdtContent>
  </w:sdt>
  <w:p w:rsidR="00E84980" w:rsidRDefault="00E849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AE" w:rsidRDefault="00FE3FAE" w:rsidP="00E84980">
      <w:pPr>
        <w:spacing w:after="0" w:line="240" w:lineRule="auto"/>
      </w:pPr>
      <w:r>
        <w:separator/>
      </w:r>
    </w:p>
  </w:footnote>
  <w:footnote w:type="continuationSeparator" w:id="0">
    <w:p w:rsidR="00FE3FAE" w:rsidRDefault="00FE3FAE" w:rsidP="00E8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3" w:type="dxa"/>
      <w:tblInd w:w="-4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825"/>
      <w:gridCol w:w="907"/>
      <w:gridCol w:w="4686"/>
      <w:gridCol w:w="146"/>
      <w:gridCol w:w="1309"/>
      <w:gridCol w:w="467"/>
    </w:tblGrid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396875</wp:posOffset>
                </wp:positionV>
                <wp:extent cx="648335" cy="49530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Pr="00F7011B">
            <w:rPr>
              <w:rFonts w:ascii="Arial" w:hAnsi="Arial" w:cs="Arial"/>
              <w:b/>
              <w:bCs/>
              <w:lang w:eastAsia="it-IT"/>
            </w:rPr>
            <w:t xml:space="preserve"> Regione Siciliana</w:t>
          </w: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  <w:r w:rsidRPr="00F7011B">
            <w:rPr>
              <w:rFonts w:ascii="Arial" w:hAnsi="Arial" w:cs="Arial"/>
            </w:rPr>
            <w:object w:dxaOrig="3210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63.75pt" o:ole="">
                <v:imagedata r:id="rId2" o:title=""/>
              </v:shape>
              <o:OLEObject Type="Embed" ProgID="PBrush" ShapeID="_x0000_i1025" DrawAspect="Content" ObjectID="_1603099432" r:id="rId3"/>
            </w:object>
          </w: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20955</wp:posOffset>
                </wp:positionV>
                <wp:extent cx="1073150" cy="1050290"/>
                <wp:effectExtent l="0" t="0" r="0" b="0"/>
                <wp:wrapNone/>
                <wp:docPr id="10" name="Immagine 10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50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</w:tr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  <w:lang w:eastAsia="it-IT"/>
            </w:rPr>
          </w:pP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  <w:lang w:eastAsia="it-IT"/>
            </w:rPr>
          </w:pPr>
        </w:p>
      </w:tc>
    </w:tr>
  </w:tbl>
  <w:p w:rsidR="00E84980" w:rsidRDefault="00E84980" w:rsidP="00E84980">
    <w:pPr>
      <w:spacing w:after="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</w:t>
    </w:r>
    <w:r w:rsidRPr="000341AC">
      <w:rPr>
        <w:b/>
        <w:i/>
        <w:sz w:val="28"/>
        <w:szCs w:val="28"/>
      </w:rPr>
      <w:t xml:space="preserve">ISTRETTO SOCIOSANITARIO D </w:t>
    </w:r>
    <w:proofErr w:type="gramStart"/>
    <w:r w:rsidRPr="000341AC">
      <w:rPr>
        <w:b/>
        <w:i/>
        <w:sz w:val="28"/>
        <w:szCs w:val="28"/>
      </w:rPr>
      <w:t>13</w:t>
    </w:r>
    <w:proofErr w:type="gramEnd"/>
  </w:p>
  <w:p w:rsidR="00E84980" w:rsidRPr="000341AC" w:rsidRDefault="00E84980" w:rsidP="00E84980">
    <w:pPr>
      <w:pStyle w:val="Titolo6"/>
      <w:rPr>
        <w:sz w:val="22"/>
        <w:szCs w:val="22"/>
      </w:rPr>
    </w:pPr>
    <w:r w:rsidRPr="000341AC">
      <w:rPr>
        <w:sz w:val="22"/>
        <w:szCs w:val="22"/>
      </w:rPr>
      <w:t>PON INCLUSIONE</w:t>
    </w:r>
  </w:p>
  <w:p w:rsidR="00E84980" w:rsidRDefault="00E849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4B3"/>
    <w:multiLevelType w:val="hybridMultilevel"/>
    <w:tmpl w:val="C6E622EE"/>
    <w:lvl w:ilvl="0" w:tplc="0CFC9E92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7"/>
    <w:rsid w:val="000536C7"/>
    <w:rsid w:val="000B57FA"/>
    <w:rsid w:val="000E4434"/>
    <w:rsid w:val="00107308"/>
    <w:rsid w:val="001D4B61"/>
    <w:rsid w:val="00216260"/>
    <w:rsid w:val="00231F4D"/>
    <w:rsid w:val="002D2A24"/>
    <w:rsid w:val="00374827"/>
    <w:rsid w:val="00395CBC"/>
    <w:rsid w:val="003F6C8B"/>
    <w:rsid w:val="004336DD"/>
    <w:rsid w:val="00457209"/>
    <w:rsid w:val="004A5F6C"/>
    <w:rsid w:val="004B7968"/>
    <w:rsid w:val="00537F2A"/>
    <w:rsid w:val="005B1F1D"/>
    <w:rsid w:val="006A04D6"/>
    <w:rsid w:val="006E40B4"/>
    <w:rsid w:val="00783028"/>
    <w:rsid w:val="007A005A"/>
    <w:rsid w:val="007C4376"/>
    <w:rsid w:val="007D5878"/>
    <w:rsid w:val="0081235A"/>
    <w:rsid w:val="008171E0"/>
    <w:rsid w:val="00837106"/>
    <w:rsid w:val="008C2D73"/>
    <w:rsid w:val="008D2FA9"/>
    <w:rsid w:val="008D7995"/>
    <w:rsid w:val="008F3C2B"/>
    <w:rsid w:val="00935796"/>
    <w:rsid w:val="0095785F"/>
    <w:rsid w:val="009966C7"/>
    <w:rsid w:val="009D09D1"/>
    <w:rsid w:val="009F551E"/>
    <w:rsid w:val="00A27F14"/>
    <w:rsid w:val="00A31BC9"/>
    <w:rsid w:val="00A5435D"/>
    <w:rsid w:val="00A66CC7"/>
    <w:rsid w:val="00AF5CAE"/>
    <w:rsid w:val="00B30FD6"/>
    <w:rsid w:val="00B44CB8"/>
    <w:rsid w:val="00B5369C"/>
    <w:rsid w:val="00B55DBD"/>
    <w:rsid w:val="00B73C17"/>
    <w:rsid w:val="00BA3E61"/>
    <w:rsid w:val="00BE623E"/>
    <w:rsid w:val="00C34886"/>
    <w:rsid w:val="00C639E0"/>
    <w:rsid w:val="00E03A3F"/>
    <w:rsid w:val="00E1031B"/>
    <w:rsid w:val="00E42370"/>
    <w:rsid w:val="00E47719"/>
    <w:rsid w:val="00E83E95"/>
    <w:rsid w:val="00E84980"/>
    <w:rsid w:val="00E96276"/>
    <w:rsid w:val="00EA115E"/>
    <w:rsid w:val="00ED5917"/>
    <w:rsid w:val="00F14E9B"/>
    <w:rsid w:val="00F533FC"/>
    <w:rsid w:val="00F720CE"/>
    <w:rsid w:val="00FD5388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F14"/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F14"/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Principe</cp:lastModifiedBy>
  <cp:revision>2</cp:revision>
  <cp:lastPrinted>2018-02-14T09:45:00Z</cp:lastPrinted>
  <dcterms:created xsi:type="dcterms:W3CDTF">2018-11-07T11:37:00Z</dcterms:created>
  <dcterms:modified xsi:type="dcterms:W3CDTF">2018-11-07T11:37:00Z</dcterms:modified>
</cp:coreProperties>
</file>